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34"/>
          <w:rtl/>
        </w:rPr>
        <w:t>قالب گزارش ماهانه پروژه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مرکز منابع سینچ · نسخه آموزشی ۱ · ۱۴ مهر ۱۴۰۵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این فایل شامل قالب خالی و یک نمونه تکمیل‌شده با داده کاملاً نمایشی است. نام پروژه، درصدها، تعهدات و شناسه اسناد مثال، واقعی نیستند. بخش‌ها را با روش گزارش‌دهی پروژه خود هماهنگ کنید.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پیش از تکمیل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• تاریخ مبنا، دوره، نسخه برنامه و روش اندازه‌گیری را مشخص کنید.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• وزن‌ها را از روش مصوب پروژه بگیرید؛ جدول مثال روش استاندارد وزن‌دهی ساختمان نیست.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• اطلاعات نامعلوم را صفر یا مقدار حدسی ننویسید؛ محدودیت را ثبت کنید.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• هر نتیجه مهم را به منبع مشخص متصل کنید؛ خاتمه تعهد باید شاهد معتبر داشته باشد.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• نسخه منتشرشده و داده مبنای آن را نگه دارید؛ اصلاح بعدی با نسخه و دلیل تازه ثبت شود.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راهنمای تکمیل: https://gocinch.ir/resources/monthly-project-report-template/</w:t>
      </w:r>
    </w:p>
    <w:p>
      <w:r>
        <w:br w:type="page"/>
      </w:r>
    </w:p>
    <w:p>
      <w:pPr>
        <w:pStyle w:val="Heading1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34"/>
          <w:rtl/>
        </w:rPr>
        <w:t>قالب خالی گزارش دوره‌ای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cantSplit/>
          <w:tblHeader/>
        </w:trPr>
        <w:tc>
          <w:tcPr>
            <w:tcW w:type="dxa" w:w="5046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مشخصه</w:t>
            </w:r>
          </w:p>
        </w:tc>
        <w:tc>
          <w:tcPr>
            <w:tcW w:type="dxa" w:w="5046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مقدار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نام و کد پروژه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دوره گزارش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تاریخ مبنا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تاریخ تهیه گزارش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شماره نسخه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نسخه برنامه و روش اندازه‌گیری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  <w:tr>
        <w:trPr>
          <w:cantSplit/>
        </w:trPr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تهیه‌کننده و تأییدکننده مجاز</w:t>
            </w:r>
          </w:p>
        </w:tc>
        <w:tc>
          <w:tcPr>
            <w:tcW w:type="dxa" w:w="5046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[تکمیل شود]</w:t>
            </w:r>
          </w:p>
        </w:tc>
      </w:tr>
    </w:tbl>
    <w:p/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۱. خلاصه مدیریتی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[وضعیت قابل تأیید، تغییر نسبت به دوره قبل، مهم‌ترین مسئله باز و تصمیم موردنیاز را در چند جمله بنویسید.]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۲. پیشرفت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rPr>
          <w:cantSplit/>
          <w:tblHeader/>
        </w:trPr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فعالیت و وزن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دوره قبل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عملکرد جاری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برنامه هم‌تاریخ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منبع</w:t>
            </w:r>
          </w:p>
        </w:tc>
      </w:tr>
      <w:tr>
        <w:trPr>
          <w:cantSplit/>
        </w:trPr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[فعالیت / وزن]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 یا نامعلوم]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[سند و تاریخ]</w:t>
            </w:r>
          </w:p>
        </w:tc>
      </w:tr>
      <w:tr>
        <w:trPr>
          <w:cantSplit/>
        </w:trPr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[فعالیت / وزن]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 یا نامعلوم]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[سند و تاریخ]</w:t>
            </w:r>
          </w:p>
        </w:tc>
      </w:tr>
      <w:tr>
        <w:trPr>
          <w:cantSplit/>
        </w:trPr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[فعالیت / وزن]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 یا نامعلوم]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[درصد]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[سند و تاریخ]</w:t>
            </w:r>
          </w:p>
        </w:tc>
      </w:tr>
    </w:tbl>
    <w:p/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[جمع وزنی، تغییر به واحد درصد و محدودیت داده را ثبت کنید؛ دو مقدار با مبنای متفاوت بدون توضیح مقایسه نشوند.]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۳. اقدامات و تعهدات باز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rPr>
          <w:cantSplit/>
          <w:tblHeader/>
        </w:trPr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شناسه و اقدام</w:t>
            </w:r>
          </w:p>
        </w:tc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مسئول و موعد</w:t>
            </w:r>
          </w:p>
        </w:tc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وضعیت</w:t>
            </w:r>
          </w:p>
        </w:tc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آخرین شاهد یا پیگیری</w:t>
            </w:r>
          </w:p>
        </w:tc>
      </w:tr>
      <w:tr>
        <w:trPr>
          <w:cantSplit/>
        </w:trPr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[شناسه ثابت / عنوان]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[مسئول / موعد]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[وضعیت در تاریخ مبنا]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[سند / بند / تاریخ]</w:t>
            </w:r>
          </w:p>
        </w:tc>
      </w:tr>
      <w:tr>
        <w:trPr>
          <w:cantSplit/>
        </w:trPr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[شناسه ثابت / عنوان]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[مسئول / موعد]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[وضعیت در تاریخ مبنا]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[سند / بند / تاریخ]</w:t>
            </w:r>
          </w:p>
        </w:tc>
      </w:tr>
      <w:tr>
        <w:trPr>
          <w:cantSplit/>
        </w:trPr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[شناسه ثابت / عنوان]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[مسئول / موعد]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[وضعیت در تاریخ مبنا]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[سند / بند / تاریخ]</w:t>
            </w:r>
          </w:p>
        </w:tc>
      </w:tr>
    </w:tbl>
    <w:p/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۴. تصمیم موردنیاز و اولویت دوره بعد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[موضوع، دلیل، شخص تصمیم‌گیر و پیگیری بعدی را مشخص کنید.]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۵. فهرست شواهد و محدودیت‌ها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type="dxa" w:w="3364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شناسه سند</w:t>
            </w:r>
          </w:p>
        </w:tc>
        <w:tc>
          <w:tcPr>
            <w:tcW w:type="dxa" w:w="3364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نسخه و محل</w:t>
            </w:r>
          </w:p>
        </w:tc>
        <w:tc>
          <w:tcPr>
            <w:tcW w:type="dxa" w:w="3364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نتیجه مرتبط</w:t>
            </w:r>
          </w:p>
        </w:tc>
      </w:tr>
      <w:tr>
        <w:trPr>
          <w:cantSplit/>
        </w:trPr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[شناسه]</w:t>
            </w:r>
          </w:p>
        </w:tc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[نسخه / بند یا صفحه]</w:t>
            </w:r>
          </w:p>
        </w:tc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[جمله یا ردیف گزارش]</w:t>
            </w:r>
          </w:p>
        </w:tc>
      </w:tr>
      <w:tr>
        <w:trPr>
          <w:cantSplit/>
        </w:trPr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[شناسه]</w:t>
            </w:r>
          </w:p>
        </w:tc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[نسخه / بند یا صفحه]</w:t>
            </w:r>
          </w:p>
        </w:tc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[جمله یا ردیف گزارش]</w:t>
            </w:r>
          </w:p>
        </w:tc>
      </w:tr>
      <w:tr>
        <w:trPr>
          <w:cantSplit/>
        </w:trPr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[شناسه]</w:t>
            </w:r>
          </w:p>
        </w:tc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[نسخه / بند یا صفحه]</w:t>
            </w:r>
          </w:p>
        </w:tc>
        <w:tc>
          <w:tcPr>
            <w:tcW w:type="dxa" w:w="3364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[جمله یا ردیف گزارش]</w:t>
            </w:r>
          </w:p>
        </w:tc>
      </w:tr>
    </w:tbl>
    <w:p/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[داده دریافت‌نشده، مغایرت باز و حدود دامنه بررسی را ثبت کنید.]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۶. کنترل نسخه و تأیید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[نام شخص مجاز، تاریخ تصمیم، شماره نسخه و دلیل اصلاح در صورت وجود.]</w:t>
      </w:r>
    </w:p>
    <w:p>
      <w:r>
        <w:br w:type="page"/>
      </w:r>
    </w:p>
    <w:p>
      <w:pPr>
        <w:pStyle w:val="Heading1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34"/>
          <w:rtl/>
        </w:rPr>
        <w:t>نمونه تکمیل‌شده با داده نمایشی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پروژه: ساختمان نمونه؛ دوره: ۱ تا ۳۱ شهریور ۱۴۰۵؛ تاریخ مبنا: ۳۱ شهریور؛ تاریخ تهیه: ۲ مهر؛ نسخه: آموزشی ۱. هیچ تأیید یا عملکرد پروژه واقعی در این نمونه ادعا نمی‌شود.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خلاصه مدیریتی نمونه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عملکرد وزنی نمونه در تاریخ مبنا ۳۴ درصد است؛ نسبت به دوره قبل ۱۰ واحد درصد افزایش دارد و ۶ واحد درصد از برنامه هم‌تاریخ پایین‌تر است. ارسال نقشه اصلاحی در نامه نمایشی R-L021 اعلام شده، اما شاهد دریافت نسخه مورد انتظار در مدارک دوره وجود ندارد. اقدام R-A01 باز می‌ماند و پیگیری دریافت و بررسی نسخه لازم است.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پیشرفت نمونه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rPr>
          <w:cantSplit/>
          <w:tblHeader/>
        </w:trPr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گروه کار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وزن نمایشی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پایان مرداد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عملکرد شهریور</w:t>
            </w:r>
          </w:p>
        </w:tc>
        <w:tc>
          <w:tcPr>
            <w:tcW w:type="dxa" w:w="2018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برنامه شهریور</w:t>
            </w:r>
          </w:p>
        </w:tc>
      </w:tr>
      <w:tr>
        <w:trPr>
          <w:cantSplit/>
        </w:trPr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زیرسازی و فونداسیون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۲۰٪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۸۰٪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۹۰٪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۱۰۰٪</w:t>
            </w:r>
          </w:p>
        </w:tc>
      </w:tr>
      <w:tr>
        <w:trPr>
          <w:cantSplit/>
        </w:trPr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سازه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۸۰٪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۱۰٪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۲۰٪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۲۵٪</w:t>
            </w:r>
          </w:p>
        </w:tc>
      </w:tr>
      <w:tr>
        <w:trPr>
          <w:cantSplit/>
        </w:trPr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جمع وزنی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۱۰۰٪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۲۴٪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۳۴٪</w:t>
            </w:r>
          </w:p>
        </w:tc>
        <w:tc>
          <w:tcPr>
            <w:tcW w:type="dxa" w:w="2018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۴۰٪</w:t>
            </w:r>
          </w:p>
        </w:tc>
      </w:tr>
    </w:tbl>
    <w:p/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توضیح: دو گروه کار صرفاً برای آموزش محاسبه انتخاب شده‌اند. فاصله منفی ۶ واحد درصد، به‌تنهایی مدت تأخیر یا مسئولیت قراردادی را نشان نمی‌دهد.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اقدامات باز نمونه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rPr>
          <w:cantSplit/>
          <w:tblHeader/>
        </w:trPr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شناسه و اقدام</w:t>
            </w:r>
          </w:p>
        </w:tc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مسئول و موعد</w:t>
            </w:r>
          </w:p>
        </w:tc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وضعیت در تاریخ مبنا</w:t>
            </w:r>
          </w:p>
        </w:tc>
        <w:tc>
          <w:tcPr>
            <w:tcW w:type="dxa" w:w="2523"/>
            <w:shd w:fill="0F172A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b/>
                <w:color w:val="FFFFFF"/>
                <w:sz w:val="18"/>
                <w:rtl/>
              </w:rPr>
              <w:t>منبع و پیگیری</w:t>
            </w:r>
          </w:p>
        </w:tc>
      </w:tr>
      <w:tr>
        <w:trPr>
          <w:cantSplit/>
        </w:trPr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R-A01؛ ارائه نقشه اصلاحی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پیمانکار نمایشی؛ ۳۰ شهریور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باز؛ معوق؛ ادعای ارسال نیازمند بررسی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R-M014 بند ۲؛ R-L021؛ شاهد دریافت موجود نیست</w:t>
            </w:r>
          </w:p>
        </w:tc>
      </w:tr>
      <w:tr>
        <w:trPr>
          <w:cantSplit/>
        </w:trPr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R-A02؛ برنامه تأمین تجهیز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پیمانکار نمایشی؛ ۵ مهر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باز؛ در موعد</w:t>
            </w:r>
          </w:p>
        </w:tc>
        <w:tc>
          <w:tcPr>
            <w:tcW w:type="dxa" w:w="2523"/>
          </w:tcPr>
          <w:p>
            <w:pPr>
              <w:spacing w:line="276" w:lineRule="auto" w:after="120"/>
              <w:jc w:val="right"/>
              <w:bidi/>
            </w:pPr>
            <w:r>
              <w:rPr>
                <w:rFonts w:ascii="Tahoma" w:hAnsi="Tahoma" w:cs="Tahoma"/>
                <w:sz w:val="18"/>
                <w:rtl/>
              </w:rPr>
              <w:t>R-L022 بند ۱؛ پیگیری دوره بعد</w:t>
            </w:r>
          </w:p>
        </w:tc>
      </w:tr>
    </w:tbl>
    <w:p/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تصمیم و اولویت دوره بعد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دریافت نسخه مورد انتظار نقشه پیگیری و پس از بررسی شاهد، وضعیت R-A01 تعیین شود. علت فاصله برنامه و عملکرد، بدون سند کافی قطعی گزارش نشود.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شواهد و محدودیت‌های نمونه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R-M014 و R-L021 و R-L022 شناسه‌های ساختگی‌اند. داده پیشرفت برگه Example نیز ساختگی است. نبود شاهد دریافت در مدارک این مثال، اثبات قطعی انجام‌نشدن کار نیست.</w:t>
      </w:r>
    </w:p>
    <w:p>
      <w:pPr>
        <w:pStyle w:val="Heading2"/>
        <w:spacing w:line="324" w:lineRule="auto" w:after="120"/>
        <w:jc w:val="right"/>
        <w:keepNext/>
        <w:bidi/>
      </w:pPr>
      <w:r>
        <w:rPr>
          <w:rFonts w:ascii="Tahoma" w:hAnsi="Tahoma" w:cs="Tahoma"/>
          <w:color w:val="0F172A"/>
          <w:sz w:val="24"/>
          <w:rtl/>
        </w:rPr>
        <w:t>کنترل نسخه نمونه</w:t>
      </w:r>
    </w:p>
    <w:p>
      <w:pPr>
        <w:spacing w:line="324" w:lineRule="auto" w:after="120"/>
        <w:jc w:val="right"/>
        <w:bidi/>
      </w:pPr>
      <w:r>
        <w:rPr>
          <w:rFonts w:ascii="Tahoma" w:hAnsi="Tahoma" w:cs="Tahoma"/>
          <w:rtl/>
        </w:rPr>
        <w:t>این نمونه آموزشی صادر یا تأیید سازمانی نشده است. در پروژه واقعی، تأییدکننده مجاز، زمان تصمیم و مجموعه منابع باید ثبت شوند.</w:t>
      </w:r>
    </w:p>
    <w:sectPr w:rsidR="00FC693F" w:rsidRPr="0006063C" w:rsidSect="00034616">
      <w:pgSz w:w="11906" w:h="16838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homa" w:hAnsi="Tahom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CINCH Monthly Project Report Template and Worked Example</dc:title>
  <dc:subject/>
  <dc:creator>CINCH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fa-IR</dc:language>
</cp:coreProperties>
</file>